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附件一：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“第二课堂成绩单”登陆测试、激活账号问题汇总表</w:t>
      </w:r>
    </w:p>
    <w:bookmarkEnd w:id="0"/>
    <w:tbl>
      <w:tblPr>
        <w:tblStyle w:val="3"/>
        <w:tblW w:w="0" w:type="auto"/>
        <w:tblInd w:w="-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78"/>
        <w:gridCol w:w="1479"/>
        <w:gridCol w:w="1777"/>
        <w:gridCol w:w="1524"/>
        <w:gridCol w:w="1745"/>
        <w:gridCol w:w="2400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院系</w:t>
            </w:r>
          </w:p>
        </w:tc>
        <w:tc>
          <w:tcPr>
            <w:tcW w:w="147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7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74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24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16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帐号存在问题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9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7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5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2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9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7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5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2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9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7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5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2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57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147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177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174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4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316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7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60" w:lineRule="exac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1700"/>
    <w:rsid w:val="66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2021-12-20T07:52:00Z</dcterms:created>
  <dc:creator>星星呐</dc:creator>
  <cp:lastModifiedBy>星星呐</cp:lastModifiedBy>
  <dcterms:modified xsi:type="dcterms:W3CDTF">2021-12-20T07:53:03Z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C6B5B56C4F9B419DAACE4E2D49B92CDD</vt:lpwstr>
  </property>
</Properties>
</file>